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B4" w:rsidRPr="003644B4" w:rsidRDefault="003644B4" w:rsidP="003644B4">
      <w:pPr>
        <w:spacing w:line="240" w:lineRule="auto"/>
      </w:pPr>
    </w:p>
    <w:p w:rsidR="003644B4" w:rsidRPr="003644B4" w:rsidRDefault="003644B4" w:rsidP="00C6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644B4">
        <w:rPr>
          <w:rFonts w:ascii="Times New Roman" w:hAnsi="Times New Roman" w:cs="Times New Roman"/>
        </w:rPr>
        <w:t>Приложение №1</w:t>
      </w:r>
    </w:p>
    <w:p w:rsidR="003644B4" w:rsidRDefault="003644B4" w:rsidP="00C6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644B4">
        <w:rPr>
          <w:rFonts w:ascii="Times New Roman" w:hAnsi="Times New Roman" w:cs="Times New Roman"/>
        </w:rPr>
        <w:t xml:space="preserve">                                                                                                   к решению  </w:t>
      </w:r>
      <w:r w:rsidR="00AC47F6">
        <w:rPr>
          <w:rFonts w:ascii="Times New Roman" w:hAnsi="Times New Roman" w:cs="Times New Roman"/>
        </w:rPr>
        <w:t>28</w:t>
      </w:r>
      <w:r w:rsidRPr="003644B4">
        <w:rPr>
          <w:rFonts w:ascii="Times New Roman" w:hAnsi="Times New Roman" w:cs="Times New Roman"/>
        </w:rPr>
        <w:t xml:space="preserve">   сессии </w:t>
      </w:r>
      <w:bookmarkStart w:id="0" w:name="_GoBack"/>
      <w:bookmarkEnd w:id="0"/>
    </w:p>
    <w:p w:rsidR="00C66230" w:rsidRPr="003644B4" w:rsidRDefault="00C66230" w:rsidP="00C6623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     201</w:t>
      </w:r>
      <w:r w:rsidR="0022473D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г</w:t>
      </w:r>
    </w:p>
    <w:p w:rsidR="003644B4" w:rsidRPr="003644B4" w:rsidRDefault="003644B4" w:rsidP="00C66230">
      <w:pPr>
        <w:spacing w:before="240" w:after="0" w:line="240" w:lineRule="auto"/>
        <w:jc w:val="right"/>
        <w:rPr>
          <w:rFonts w:ascii="Times New Roman" w:hAnsi="Times New Roman" w:cs="Times New Roman"/>
        </w:rPr>
      </w:pPr>
    </w:p>
    <w:p w:rsidR="003644B4" w:rsidRPr="003644B4" w:rsidRDefault="003644B4" w:rsidP="003644B4">
      <w:pPr>
        <w:spacing w:line="240" w:lineRule="auto"/>
        <w:rPr>
          <w:rFonts w:ascii="Times New Roman" w:hAnsi="Times New Roman" w:cs="Times New Roman"/>
        </w:rPr>
      </w:pPr>
    </w:p>
    <w:p w:rsidR="003644B4" w:rsidRPr="003644B4" w:rsidRDefault="003644B4" w:rsidP="003644B4">
      <w:pPr>
        <w:rPr>
          <w:rFonts w:ascii="Times New Roman" w:hAnsi="Times New Roman" w:cs="Times New Roman"/>
        </w:rPr>
      </w:pPr>
      <w:r w:rsidRPr="003644B4">
        <w:rPr>
          <w:rFonts w:ascii="Times New Roman" w:hAnsi="Times New Roman" w:cs="Times New Roman"/>
        </w:rPr>
        <w:t xml:space="preserve">                                                                                                    Таблица №2</w:t>
      </w:r>
    </w:p>
    <w:p w:rsidR="003644B4" w:rsidRPr="00C66230" w:rsidRDefault="00C66230" w:rsidP="00C66230">
      <w:pPr>
        <w:jc w:val="center"/>
        <w:rPr>
          <w:rFonts w:ascii="Times New Roman" w:hAnsi="Times New Roman" w:cs="Times New Roman"/>
          <w:b/>
        </w:rPr>
      </w:pPr>
      <w:r w:rsidRPr="00C66230">
        <w:rPr>
          <w:rFonts w:ascii="Times New Roman" w:hAnsi="Times New Roman" w:cs="Times New Roman"/>
          <w:b/>
        </w:rPr>
        <w:t>Перечень главных администраторов безвозмездных поступлений</w:t>
      </w:r>
    </w:p>
    <w:tbl>
      <w:tblPr>
        <w:tblW w:w="9900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40"/>
        <w:gridCol w:w="2562"/>
        <w:gridCol w:w="6498"/>
      </w:tblGrid>
      <w:tr w:rsidR="003644B4" w:rsidRPr="003644B4" w:rsidTr="003644B4">
        <w:trPr>
          <w:cantSplit/>
          <w:trHeight w:val="35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ab/>
            </w:r>
          </w:p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Код главного администратора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Код бюджетной классификации доходы местного бюджета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Наименование главного администратора доходов местного бюджета</w:t>
            </w:r>
          </w:p>
        </w:tc>
      </w:tr>
      <w:tr w:rsidR="003644B4" w:rsidRPr="003644B4" w:rsidTr="003644B4">
        <w:trPr>
          <w:trHeight w:val="257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  <w:b/>
              </w:rPr>
            </w:pPr>
            <w:r w:rsidRPr="003644B4">
              <w:rPr>
                <w:rFonts w:ascii="Times New Roman" w:hAnsi="Times New Roman" w:cs="Times New Roman"/>
                <w:b/>
              </w:rPr>
              <w:t>555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98" w:type="dxa"/>
            <w:tcBorders>
              <w:left w:val="single" w:sz="4" w:space="0" w:color="auto"/>
              <w:bottom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  <w:b/>
              </w:rPr>
            </w:pPr>
            <w:r w:rsidRPr="003644B4">
              <w:rPr>
                <w:rFonts w:ascii="Times New Roman" w:hAnsi="Times New Roman" w:cs="Times New Roman"/>
                <w:b/>
              </w:rPr>
              <w:t xml:space="preserve">Администрация  </w:t>
            </w:r>
            <w:proofErr w:type="spellStart"/>
            <w:r w:rsidRPr="003644B4">
              <w:rPr>
                <w:rFonts w:ascii="Times New Roman" w:hAnsi="Times New Roman" w:cs="Times New Roman"/>
                <w:b/>
              </w:rPr>
              <w:t>Осиновского</w:t>
            </w:r>
            <w:proofErr w:type="spellEnd"/>
            <w:r w:rsidRPr="003644B4">
              <w:rPr>
                <w:rFonts w:ascii="Times New Roman" w:hAnsi="Times New Roman" w:cs="Times New Roman"/>
                <w:b/>
              </w:rPr>
              <w:t xml:space="preserve"> сельсовета </w:t>
            </w:r>
            <w:proofErr w:type="spellStart"/>
            <w:r w:rsidRPr="003644B4">
              <w:rPr>
                <w:rFonts w:ascii="Times New Roman" w:hAnsi="Times New Roman" w:cs="Times New Roman"/>
                <w:b/>
              </w:rPr>
              <w:t>Чулымского</w:t>
            </w:r>
            <w:proofErr w:type="spellEnd"/>
            <w:r w:rsidRPr="003644B4">
              <w:rPr>
                <w:rFonts w:ascii="Times New Roman" w:hAnsi="Times New Roman" w:cs="Times New Roman"/>
                <w:b/>
              </w:rPr>
              <w:t xml:space="preserve"> района</w:t>
            </w:r>
          </w:p>
        </w:tc>
      </w:tr>
      <w:tr w:rsidR="003644B4" w:rsidRPr="003644B4" w:rsidTr="003644B4">
        <w:trPr>
          <w:trHeight w:val="9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22473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15</w:t>
            </w:r>
            <w:r w:rsidRPr="003644B4">
              <w:rPr>
                <w:rFonts w:ascii="Times New Roman" w:hAnsi="Times New Roman" w:cs="Times New Roman"/>
              </w:rPr>
              <w:t>001 10 0000 151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Дотации бюджетам поселений на выравнивание  бюджетной обеспеченности</w:t>
            </w:r>
          </w:p>
        </w:tc>
      </w:tr>
      <w:tr w:rsidR="003644B4" w:rsidRPr="003644B4" w:rsidTr="003644B4">
        <w:trPr>
          <w:trHeight w:val="22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22473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35118</w:t>
            </w:r>
            <w:r w:rsidRPr="003644B4">
              <w:rPr>
                <w:rFonts w:ascii="Times New Roman" w:hAnsi="Times New Roman" w:cs="Times New Roman"/>
              </w:rPr>
              <w:t xml:space="preserve"> 10 0000 151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644B4" w:rsidRPr="003644B4" w:rsidTr="003644B4">
        <w:trPr>
          <w:trHeight w:val="22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22473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30</w:t>
            </w:r>
            <w:r w:rsidRPr="003644B4">
              <w:rPr>
                <w:rFonts w:ascii="Times New Roman" w:hAnsi="Times New Roman" w:cs="Times New Roman"/>
              </w:rPr>
              <w:t xml:space="preserve">024 10 0000 151   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Субвенции бюджетам поселений на выполнение передаваемых                                                                                                    </w:t>
            </w:r>
          </w:p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полномочий субъектов Российской Федерации</w:t>
            </w:r>
          </w:p>
        </w:tc>
      </w:tr>
      <w:tr w:rsidR="003644B4" w:rsidRPr="003644B4" w:rsidTr="003644B4">
        <w:trPr>
          <w:trHeight w:val="9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22473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40</w:t>
            </w:r>
            <w:r w:rsidRPr="003644B4">
              <w:rPr>
                <w:rFonts w:ascii="Times New Roman" w:hAnsi="Times New Roman" w:cs="Times New Roman"/>
              </w:rPr>
              <w:t>012 10 0000 151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644B4" w:rsidRPr="003644B4" w:rsidTr="003644B4">
        <w:trPr>
          <w:trHeight w:val="9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22473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49</w:t>
            </w:r>
            <w:r w:rsidRPr="003644B4">
              <w:rPr>
                <w:rFonts w:ascii="Times New Roman" w:hAnsi="Times New Roman" w:cs="Times New Roman"/>
              </w:rPr>
              <w:t>999 10 0000 151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Прочие межбюджетные трансферты</w:t>
            </w:r>
            <w:proofErr w:type="gramStart"/>
            <w:r w:rsidRPr="003644B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644B4">
              <w:rPr>
                <w:rFonts w:ascii="Times New Roman" w:hAnsi="Times New Roman" w:cs="Times New Roman"/>
              </w:rPr>
              <w:t>передаваемые бюджетам поселений.</w:t>
            </w:r>
          </w:p>
        </w:tc>
      </w:tr>
    </w:tbl>
    <w:p w:rsidR="003644B4" w:rsidRPr="003644B4" w:rsidRDefault="003644B4" w:rsidP="003644B4"/>
    <w:p w:rsidR="003644B4" w:rsidRPr="003644B4" w:rsidRDefault="003644B4" w:rsidP="003644B4"/>
    <w:p w:rsidR="003644B4" w:rsidRPr="003644B4" w:rsidRDefault="003644B4" w:rsidP="003644B4"/>
    <w:p w:rsidR="003644B4" w:rsidRPr="003644B4" w:rsidRDefault="003644B4" w:rsidP="003644B4"/>
    <w:p w:rsidR="003644B4" w:rsidRPr="003644B4" w:rsidRDefault="003644B4" w:rsidP="003644B4"/>
    <w:p w:rsidR="00D43EB9" w:rsidRDefault="00D43EB9" w:rsidP="003644B4">
      <w:pPr>
        <w:jc w:val="right"/>
      </w:pPr>
    </w:p>
    <w:sectPr w:rsidR="00D43EB9" w:rsidSect="003644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79B"/>
    <w:rsid w:val="0021579B"/>
    <w:rsid w:val="0022473D"/>
    <w:rsid w:val="003644B4"/>
    <w:rsid w:val="008B2BB8"/>
    <w:rsid w:val="00AC47F6"/>
    <w:rsid w:val="00C66230"/>
    <w:rsid w:val="00D43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1103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2016-11-25T07:07:00Z</dcterms:created>
  <dcterms:modified xsi:type="dcterms:W3CDTF">2017-11-14T07:43:00Z</dcterms:modified>
</cp:coreProperties>
</file>